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附件1：</w:t>
      </w:r>
    </w:p>
    <w:p>
      <w:pPr>
        <w:pStyle w:val="3"/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岷山环能高科股份公司</w:t>
      </w:r>
    </w:p>
    <w:p>
      <w:pPr>
        <w:pStyle w:val="3"/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投标书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投标单位：</w:t>
      </w:r>
    </w:p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电话：</w:t>
      </w:r>
    </w:p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联系人：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2102"/>
        <w:gridCol w:w="178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7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210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数量（±10%）/月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单价（元/吨）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供货周期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7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精煤</w:t>
            </w:r>
          </w:p>
        </w:tc>
        <w:tc>
          <w:tcPr>
            <w:tcW w:w="210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</w:rPr>
              <w:t>4000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下次招标完成前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7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粒煤</w:t>
            </w:r>
          </w:p>
        </w:tc>
        <w:tc>
          <w:tcPr>
            <w:tcW w:w="210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</w:rPr>
              <w:t>800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7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  <w:t>高硫精煤</w:t>
            </w:r>
          </w:p>
        </w:tc>
        <w:tc>
          <w:tcPr>
            <w:tcW w:w="2102" w:type="dxa"/>
            <w:noWrap w:val="0"/>
            <w:vAlign w:val="top"/>
          </w:tcPr>
          <w:p>
            <w:pPr>
              <w:pStyle w:val="2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</w:rPr>
              <w:t>900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top"/>
          </w:tcPr>
          <w:p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</w:rPr>
            </w:pPr>
          </w:p>
        </w:tc>
      </w:tr>
    </w:tbl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备注：1、价格为送到买方仓库价格，含13%增值税</w:t>
      </w:r>
    </w:p>
    <w:p>
      <w:pPr>
        <w:pStyle w:val="2"/>
        <w:numPr>
          <w:ilvl w:val="0"/>
          <w:numId w:val="2"/>
        </w:num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数量以月为单位，本次招标为202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3.5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月数量</w:t>
      </w:r>
    </w:p>
    <w:p>
      <w:pPr>
        <w:pStyle w:val="2"/>
        <w:numPr>
          <w:ilvl w:val="0"/>
          <w:numId w:val="2"/>
        </w:num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如中标，必须保证买方正常生产，否则扣除保证金</w:t>
      </w:r>
    </w:p>
    <w:p>
      <w:pPr>
        <w:pStyle w:val="2"/>
        <w:numPr>
          <w:ilvl w:val="0"/>
          <w:numId w:val="2"/>
        </w:numP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货款为到货后化验合格、开具发票后一周内结算并以银行电子承兑（半年期）付款</w:t>
      </w:r>
    </w:p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p>
      <w:pPr>
        <w:pStyle w:val="2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DF4867"/>
    <w:multiLevelType w:val="multilevel"/>
    <w:tmpl w:val="3ADF4867"/>
    <w:lvl w:ilvl="0" w:tentative="0">
      <w:start w:val="1"/>
      <w:numFmt w:val="upperLetter"/>
      <w:pStyle w:val="3"/>
      <w:lvlText w:val="%1、"/>
      <w:lvlJc w:val="left"/>
      <w:pPr>
        <w:tabs>
          <w:tab w:val="left" w:pos="1290"/>
        </w:tabs>
        <w:ind w:left="12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10"/>
        </w:tabs>
        <w:ind w:left="141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30"/>
        </w:tabs>
        <w:ind w:left="183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50"/>
        </w:tabs>
        <w:ind w:left="225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70"/>
        </w:tabs>
        <w:ind w:left="267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90"/>
        </w:tabs>
        <w:ind w:left="309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10"/>
        </w:tabs>
        <w:ind w:left="351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30"/>
        </w:tabs>
        <w:ind w:left="393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50"/>
        </w:tabs>
        <w:ind w:left="4350" w:hanging="420"/>
      </w:pPr>
    </w:lvl>
  </w:abstractNum>
  <w:abstractNum w:abstractNumId="1">
    <w:nsid w:val="60D71A8E"/>
    <w:multiLevelType w:val="singleLevel"/>
    <w:tmpl w:val="60D71A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MTJkMTUyOWE0ODBkMmViNjg5MWUzMzJhNTFkNWYifQ=="/>
  </w:docVars>
  <w:rsids>
    <w:rsidRoot w:val="00000000"/>
    <w:rsid w:val="0680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2023-04-28T06:59:39Z</dcterms:created>
  <dc:creator>86152</dc:creator>
  <cp:lastModifiedBy>斧头</cp:lastModifiedBy>
  <dcterms:modified xsi:type="dcterms:W3CDTF">2023-04-28T06:59:48Z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EFC2D6B40DE449E4867846136805FAD7_12</vt:lpwstr>
  </property>
</Properties>
</file>